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20. ročník šachového turnaja o  MAJSTRA OBCE – 2017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Miesto: </w:t>
      </w:r>
      <w:r>
        <w:rPr>
          <w:b w:val="0"/>
          <w:bCs w:val="0"/>
          <w:sz w:val="28"/>
          <w:szCs w:val="28"/>
        </w:rPr>
        <w:t>ZŠ s MŠ Veľká Lomnica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Termín: </w:t>
      </w:r>
      <w:r>
        <w:rPr>
          <w:b w:val="0"/>
          <w:bCs w:val="0"/>
          <w:sz w:val="28"/>
          <w:szCs w:val="28"/>
        </w:rPr>
        <w:t>30. apríl 2017  / nedeľa /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Prezentácia: </w:t>
      </w:r>
      <w:r>
        <w:rPr>
          <w:b w:val="0"/>
          <w:bCs w:val="0"/>
          <w:sz w:val="28"/>
          <w:szCs w:val="28"/>
        </w:rPr>
        <w:t>8,00 – 9,00 hod.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Tempo hry: </w:t>
      </w:r>
      <w:r>
        <w:rPr>
          <w:b w:val="0"/>
          <w:bCs w:val="0"/>
          <w:sz w:val="28"/>
          <w:szCs w:val="28"/>
        </w:rPr>
        <w:t>2x15 minút švajčiarskym systémom na 7 kôl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Štartovné: </w:t>
      </w:r>
      <w:r>
        <w:rPr>
          <w:b w:val="0"/>
          <w:bCs w:val="0"/>
          <w:sz w:val="28"/>
          <w:szCs w:val="28"/>
        </w:rPr>
        <w:t>dospelí 2 eurá, dôchodcovia a študenti zdarma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Občerstvenie: </w:t>
      </w:r>
      <w:r>
        <w:rPr>
          <w:b w:val="0"/>
          <w:bCs w:val="0"/>
          <w:sz w:val="28"/>
          <w:szCs w:val="28"/>
        </w:rPr>
        <w:t xml:space="preserve"> zabezpečené pre každého účastníka</w:t>
      </w:r>
    </w:p>
    <w:p>
      <w:pPr>
        <w:rPr>
          <w:b w:val="0"/>
          <w:bCs w:val="0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</w:t>
      </w:r>
      <w:r>
        <w:rPr>
          <w:b w:val="0"/>
          <w:bCs w:val="0"/>
          <w:sz w:val="28"/>
          <w:szCs w:val="28"/>
        </w:rPr>
        <w:t xml:space="preserve"> 8,00 – 9,00 prezentácia</w:t>
      </w:r>
    </w:p>
    <w:p>
      <w:pPr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9,00 – 9,30 príhovory, ocenenia, org. zabezpečenie</w:t>
      </w:r>
    </w:p>
    <w:p>
      <w:pPr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9,30 – 14,00 1. - 7. kolo, vyhodnotenie turnaja</w:t>
      </w:r>
    </w:p>
    <w:p>
      <w:pPr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po 4. kole bude obed / guláš /</w:t>
      </w:r>
    </w:p>
    <w:p>
      <w:pPr>
        <w:rPr>
          <w:b w:val="0"/>
          <w:bCs w:val="0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Ceny :         cena starostu                o majstra obce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cena: </w:t>
      </w:r>
      <w:r>
        <w:rPr>
          <w:b w:val="0"/>
          <w:bCs w:val="0"/>
          <w:sz w:val="28"/>
          <w:szCs w:val="28"/>
        </w:rPr>
        <w:t>pohár, medaila, diplom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cena: </w:t>
      </w:r>
      <w:r>
        <w:rPr>
          <w:b w:val="0"/>
          <w:bCs w:val="0"/>
          <w:sz w:val="28"/>
          <w:szCs w:val="28"/>
        </w:rPr>
        <w:t>pohár, medaila, diplom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cena: </w:t>
      </w:r>
      <w:r>
        <w:rPr>
          <w:b w:val="0"/>
          <w:bCs w:val="0"/>
          <w:sz w:val="28"/>
          <w:szCs w:val="28"/>
        </w:rPr>
        <w:t>pohár, medaila, diplom</w:t>
      </w:r>
    </w:p>
    <w:p>
      <w:pPr>
        <w:rPr>
          <w:b w:val="0"/>
          <w:bCs w:val="0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Organizátori: </w:t>
      </w:r>
      <w:r>
        <w:rPr>
          <w:b w:val="0"/>
          <w:bCs w:val="0"/>
          <w:sz w:val="28"/>
          <w:szCs w:val="28"/>
        </w:rPr>
        <w:t>Obecný úrad Veľká Lomnica</w:t>
      </w:r>
    </w:p>
    <w:p>
      <w:pPr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CVČ Veľká Lomnica</w:t>
      </w:r>
    </w:p>
    <w:p>
      <w:pPr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ZŠ s MŠ Veľká Lomnica</w:t>
      </w:r>
    </w:p>
    <w:p>
      <w:pPr>
        <w:rPr>
          <w:b w:val="0"/>
          <w:bCs w:val="0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Riaditeľ turnaja: </w:t>
      </w:r>
      <w:r>
        <w:rPr>
          <w:b w:val="0"/>
          <w:bCs w:val="0"/>
          <w:sz w:val="28"/>
          <w:szCs w:val="28"/>
        </w:rPr>
        <w:t>PaedDr. Ján Husák, 0910 484 517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Hlavný rozhodca: </w:t>
      </w:r>
      <w:r>
        <w:rPr>
          <w:b w:val="0"/>
          <w:bCs w:val="0"/>
          <w:sz w:val="28"/>
          <w:szCs w:val="28"/>
        </w:rPr>
        <w:t>Juraj Krajňák, 0911 373 646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Víťazi 19. ročníka: </w:t>
      </w:r>
      <w:r>
        <w:rPr>
          <w:b w:val="0"/>
          <w:bCs w:val="0"/>
          <w:sz w:val="28"/>
          <w:szCs w:val="28"/>
        </w:rPr>
        <w:t>Ján Krajňák, majster obce Ján Krajňák</w:t>
      </w:r>
    </w:p>
    <w:p>
      <w:pPr>
        <w:rPr>
          <w:b w:val="0"/>
          <w:bCs w:val="0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Upozornenie: </w:t>
      </w:r>
      <w:r>
        <w:rPr>
          <w:b w:val="0"/>
          <w:bCs w:val="0"/>
          <w:sz w:val="28"/>
          <w:szCs w:val="28"/>
        </w:rPr>
        <w:t xml:space="preserve">turnaja sa môže zúčastniť 30 šachistov. Právo hrať budú mať tí hráči, ktorí včas potvrdia účasť na turnaji na adrese: </w:t>
      </w:r>
      <w:r>
        <w:fldChar w:fldCharType="begin"/>
      </w:r>
      <w:r>
        <w:instrText xml:space="preserve">HYPERLINK "mailto:dr.husak@t-zones.sk" </w:instrText>
      </w:r>
      <w:r>
        <w:fldChar w:fldCharType="separate"/>
      </w:r>
      <w:r>
        <w:rPr>
          <w:rStyle w:val="13"/>
          <w:b w:val="0"/>
          <w:bCs w:val="0"/>
          <w:sz w:val="28"/>
          <w:szCs w:val="28"/>
        </w:rPr>
        <w:t>dr.husak@t-zones.sk</w:t>
      </w:r>
      <w:r>
        <w:fldChar w:fldCharType="end"/>
      </w:r>
      <w:r>
        <w:fldChar w:fldCharType="begin"/>
      </w:r>
      <w:r>
        <w:instrText xml:space="preserve">HYPERLINK  </w:instrText>
      </w:r>
      <w:r>
        <w:fldChar w:fldCharType="separate"/>
      </w:r>
      <w:r>
        <w:rPr>
          <w:b w:val="0"/>
          <w:bCs w:val="0"/>
          <w:sz w:val="28"/>
          <w:szCs w:val="28"/>
        </w:rPr>
        <w:t xml:space="preserve"> alebo na tel. čísle:0910 484 517.</w:t>
      </w:r>
      <w:r>
        <w:fldChar w:fldCharType="end"/>
      </w:r>
    </w:p>
    <w:p>
      <w:pPr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</w:rPr>
        <w:t>Šachisti z iných lokalít si musia doniesť šachovú súpravu a šachové hodiny.</w:t>
      </w: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GENS UNA SUMUS !</w:t>
      </w: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Liberation Serif">
    <w:altName w:val="Times New Roman"/>
    <w:panose1 w:val="00000000000000000000"/>
    <w:charset w:val="EE"/>
    <w:family w:val="auto"/>
    <w:pitch w:val="default"/>
    <w:sig w:usb0="00000000" w:usb1="00000000" w:usb2="00000000" w:usb3="00000000" w:csb0="00040001" w:csb1="00000000"/>
  </w:font>
  <w:font w:name="Liberation Sans">
    <w:altName w:val="Arial"/>
    <w:panose1 w:val="00000000000000000000"/>
    <w:charset w:val="EE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1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pStyle w:val="5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pStyle w:val="6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09"/>
  <w:drawingGridHorizontalSpacing w:val="0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="SimSun" w:cs="Liberation Serif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</w:pPr>
    <w:rPr>
      <w:rFonts w:ascii="Liberation Serif" w:hAnsi="Liberation Serif" w:eastAsia="SimSun" w:cs="Arial"/>
      <w:color w:val="auto"/>
      <w:sz w:val="24"/>
      <w:szCs w:val="24"/>
      <w:lang w:eastAsia="zh-CN"/>
    </w:rPr>
  </w:style>
  <w:style w:type="paragraph" w:customStyle="1" w:styleId="2">
    <w:name w:val="Nadpis 1"/>
    <w:basedOn w:val="3"/>
    <w:next w:val="4"/>
    <w:uiPriority w:val="0"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customStyle="1" w:styleId="3">
    <w:name w:val="Nadpis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4">
    <w:name w:val="Tělo textu"/>
    <w:basedOn w:val="1"/>
    <w:uiPriority w:val="0"/>
    <w:pPr>
      <w:spacing w:before="0" w:after="140" w:line="288" w:lineRule="auto"/>
    </w:pPr>
  </w:style>
  <w:style w:type="paragraph" w:customStyle="1" w:styleId="5">
    <w:name w:val="Nadpis 2"/>
    <w:basedOn w:val="3"/>
    <w:next w:val="4"/>
    <w:uiPriority w:val="0"/>
    <w:pPr>
      <w:numPr>
        <w:ilvl w:val="1"/>
        <w:numId w:val="1"/>
      </w:numPr>
      <w:tabs>
        <w:tab w:val="left" w:pos="432"/>
      </w:tabs>
      <w:spacing w:before="200" w:after="120"/>
      <w:outlineLvl w:val="1"/>
    </w:pPr>
    <w:rPr>
      <w:b/>
      <w:bCs/>
      <w:sz w:val="32"/>
      <w:szCs w:val="32"/>
    </w:rPr>
  </w:style>
  <w:style w:type="paragraph" w:customStyle="1" w:styleId="6">
    <w:name w:val="Nadpis 3"/>
    <w:basedOn w:val="3"/>
    <w:next w:val="4"/>
    <w:uiPriority w:val="0"/>
    <w:pPr>
      <w:numPr>
        <w:ilvl w:val="2"/>
        <w:numId w:val="1"/>
      </w:numPr>
      <w:tabs>
        <w:tab w:val="left" w:pos="432"/>
      </w:tabs>
      <w:spacing w:before="140" w:after="120"/>
      <w:outlineLvl w:val="2"/>
    </w:pPr>
    <w:rPr>
      <w:b/>
      <w:bCs/>
      <w:sz w:val="28"/>
      <w:szCs w:val="28"/>
    </w:rPr>
  </w:style>
  <w:style w:type="paragraph" w:customStyle="1" w:styleId="7">
    <w:name w:val="Seznam"/>
    <w:basedOn w:val="4"/>
    <w:uiPriority w:val="0"/>
    <w:rPr>
      <w:rFonts w:cs="Arial"/>
    </w:rPr>
  </w:style>
  <w:style w:type="paragraph" w:customStyle="1" w:styleId="8">
    <w:name w:val="Popisek"/>
    <w:basedOn w:val="1"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9">
    <w:name w:val="Rejstřík"/>
    <w:basedOn w:val="1"/>
    <w:qFormat/>
    <w:uiPriority w:val="0"/>
    <w:pPr>
      <w:suppressLineNumbers/>
    </w:pPr>
    <w:rPr>
      <w:rFonts w:cs="Arial"/>
    </w:rPr>
  </w:style>
  <w:style w:type="paragraph" w:customStyle="1" w:styleId="10">
    <w:name w:val="Quotations"/>
    <w:basedOn w:val="1"/>
    <w:qFormat/>
    <w:uiPriority w:val="0"/>
    <w:pPr>
      <w:spacing w:before="0" w:after="283"/>
      <w:ind w:left="567" w:right="567" w:firstLine="0"/>
    </w:pPr>
  </w:style>
  <w:style w:type="paragraph" w:customStyle="1" w:styleId="11">
    <w:name w:val="Název"/>
    <w:basedOn w:val="3"/>
    <w:next w:val="4"/>
    <w:uiPriority w:val="0"/>
    <w:pPr>
      <w:jc w:val="center"/>
    </w:pPr>
    <w:rPr>
      <w:b/>
      <w:bCs/>
      <w:sz w:val="56"/>
      <w:szCs w:val="56"/>
    </w:rPr>
  </w:style>
  <w:style w:type="paragraph" w:customStyle="1" w:styleId="12">
    <w:name w:val="Podtitul"/>
    <w:basedOn w:val="3"/>
    <w:next w:val="4"/>
    <w:uiPriority w:val="0"/>
    <w:pPr>
      <w:spacing w:before="60" w:after="120"/>
      <w:jc w:val="center"/>
    </w:pPr>
    <w:rPr>
      <w:sz w:val="36"/>
      <w:szCs w:val="36"/>
    </w:rPr>
  </w:style>
  <w:style w:type="character" w:customStyle="1" w:styleId="13">
    <w:name w:val="Internetový odkaz"/>
    <w:uiPriority w:val="0"/>
    <w:rPr>
      <w:color w:val="000080"/>
      <w:u w:val="single"/>
      <w:lang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24</Paragraphs>
  <TotalTime>0</TotalTime>
  <ScaleCrop>false</ScaleCrop>
  <LinksUpToDate>false</LinksUpToDate>
  <CharactersWithSpaces>0</CharactersWithSpaces>
  <Application>WPS Office_9.1.0.4746_{F1E327BC-269C-435d-A152-05C5408002CA}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2017-03-09T09:14:00Z</dcterms:created>
  <cp:lastModifiedBy>marceli</cp:lastModifiedBy>
  <dcterms:modified xsi:type="dcterms:W3CDTF">2017-04-05T10:24:26Z</dcterms:modified>
  <dc:title>         20. ročník šachového turnaja o  MAJSTRA OBCE – 2017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